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33088" w14:textId="59D5D8E9" w:rsidR="00E36C72" w:rsidRPr="000A4AF1" w:rsidRDefault="00735568" w:rsidP="000A4AF1">
      <w:pPr>
        <w:ind w:firstLine="567"/>
        <w:jc w:val="both"/>
        <w:rPr>
          <w:rFonts w:ascii="Arial" w:hAnsi="Arial" w:cs="Arial"/>
        </w:rPr>
      </w:pPr>
      <w:r w:rsidRPr="000A4AF1">
        <w:rPr>
          <w:rFonts w:ascii="Arial" w:hAnsi="Arial" w:cs="Arial"/>
          <w:noProof/>
        </w:rPr>
        <w:drawing>
          <wp:inline distT="0" distB="0" distL="0" distR="0" wp14:anchorId="5C33ED48" wp14:editId="648085BF">
            <wp:extent cx="1444028" cy="1929058"/>
            <wp:effectExtent l="0" t="0" r="3810" b="0"/>
            <wp:docPr id="523483677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916" cy="1934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0DAFC" w14:textId="3676A4A7" w:rsidR="00735568" w:rsidRPr="000A4AF1" w:rsidRDefault="00735568" w:rsidP="000A4AF1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A4AF1">
        <w:rPr>
          <w:rFonts w:ascii="Arial" w:hAnsi="Arial" w:cs="Arial"/>
          <w:b/>
          <w:bCs/>
          <w:sz w:val="24"/>
          <w:szCs w:val="24"/>
        </w:rPr>
        <w:t>Pierry</w:t>
      </w:r>
      <w:proofErr w:type="spellEnd"/>
    </w:p>
    <w:p w14:paraId="38B0A198" w14:textId="7C9B14F9" w:rsidR="00735568" w:rsidRPr="000A4AF1" w:rsidRDefault="00735568" w:rsidP="000A4AF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A4AF1">
        <w:rPr>
          <w:rFonts w:ascii="Arial" w:hAnsi="Arial" w:cs="Arial"/>
          <w:sz w:val="24"/>
          <w:szCs w:val="24"/>
        </w:rPr>
        <w:t xml:space="preserve">Grupul </w:t>
      </w:r>
      <w:proofErr w:type="spellStart"/>
      <w:r w:rsidRPr="000A4AF1">
        <w:rPr>
          <w:rFonts w:ascii="Arial" w:hAnsi="Arial" w:cs="Arial"/>
          <w:sz w:val="24"/>
          <w:szCs w:val="24"/>
        </w:rPr>
        <w:t>Pierry</w:t>
      </w:r>
      <w:proofErr w:type="spellEnd"/>
      <w:r w:rsidR="000A4AF1">
        <w:rPr>
          <w:rFonts w:ascii="Arial" w:hAnsi="Arial" w:cs="Arial"/>
          <w:sz w:val="24"/>
          <w:szCs w:val="24"/>
        </w:rPr>
        <w:t>,</w:t>
      </w:r>
      <w:r w:rsidRPr="000A4AF1">
        <w:rPr>
          <w:rFonts w:ascii="Arial" w:hAnsi="Arial" w:cs="Arial"/>
          <w:sz w:val="24"/>
          <w:szCs w:val="24"/>
        </w:rPr>
        <w:t xml:space="preserve"> înființat în decembrie 2022, alcătuit din </w:t>
      </w:r>
      <w:proofErr w:type="spellStart"/>
      <w:r w:rsidRPr="00B601F1">
        <w:rPr>
          <w:rFonts w:ascii="Arial" w:hAnsi="Arial" w:cs="Arial"/>
          <w:b/>
          <w:bCs/>
          <w:sz w:val="24"/>
          <w:szCs w:val="24"/>
        </w:rPr>
        <w:t>Pia</w:t>
      </w:r>
      <w:proofErr w:type="spellEnd"/>
      <w:r w:rsidRPr="000A4AF1">
        <w:rPr>
          <w:rFonts w:ascii="Arial" w:hAnsi="Arial" w:cs="Arial"/>
          <w:sz w:val="24"/>
          <w:szCs w:val="24"/>
        </w:rPr>
        <w:t xml:space="preserve"> (n. 30 mai 1976), absolventă a Universității Hyperion, Facultatea de Științe Politice, specializarea Drept; Licențiată </w:t>
      </w:r>
      <w:r w:rsidR="000A4AF1">
        <w:rPr>
          <w:rFonts w:ascii="Arial" w:hAnsi="Arial" w:cs="Arial"/>
          <w:sz w:val="24"/>
          <w:szCs w:val="24"/>
        </w:rPr>
        <w:t>î</w:t>
      </w:r>
      <w:r w:rsidRPr="000A4AF1">
        <w:rPr>
          <w:rFonts w:ascii="Arial" w:hAnsi="Arial" w:cs="Arial"/>
          <w:sz w:val="24"/>
          <w:szCs w:val="24"/>
        </w:rPr>
        <w:t xml:space="preserve">n Drept, specializată în Medicină Legală; </w:t>
      </w:r>
      <w:proofErr w:type="spellStart"/>
      <w:r w:rsidRPr="00B601F1">
        <w:rPr>
          <w:rFonts w:ascii="Arial" w:hAnsi="Arial" w:cs="Arial"/>
          <w:b/>
          <w:bCs/>
          <w:sz w:val="24"/>
          <w:szCs w:val="24"/>
        </w:rPr>
        <w:t>Ery</w:t>
      </w:r>
      <w:proofErr w:type="spellEnd"/>
      <w:r w:rsidRPr="000A4AF1">
        <w:rPr>
          <w:rFonts w:ascii="Arial" w:hAnsi="Arial" w:cs="Arial"/>
          <w:sz w:val="24"/>
          <w:szCs w:val="24"/>
        </w:rPr>
        <w:t xml:space="preserve"> (n. 14 noiembrie 1974), absolvent al Universității „Titu Maiorescu”, Facultatea de Științe Politice, specializarea Drept; Licențiat în Drept, specializat în Teoria generală a Dreptului; și </w:t>
      </w:r>
      <w:proofErr w:type="spellStart"/>
      <w:r w:rsidRPr="00B601F1">
        <w:rPr>
          <w:rFonts w:ascii="Arial" w:hAnsi="Arial" w:cs="Arial"/>
          <w:b/>
          <w:bCs/>
          <w:sz w:val="24"/>
          <w:szCs w:val="24"/>
        </w:rPr>
        <w:t>Pie</w:t>
      </w:r>
      <w:proofErr w:type="spellEnd"/>
      <w:r w:rsidRPr="000A4AF1">
        <w:rPr>
          <w:rFonts w:ascii="Arial" w:hAnsi="Arial" w:cs="Arial"/>
          <w:sz w:val="24"/>
          <w:szCs w:val="24"/>
        </w:rPr>
        <w:t xml:space="preserve"> (n. 15 iunie 2001), absolventă a Universității Hyperion, Facultatea de Științe Sociale, Umaniste și ale Naturii, Departamentul de Litere și Limbi străine, Limba și Literatura Română </w:t>
      </w:r>
      <w:r w:rsidR="000A4AF1">
        <w:rPr>
          <w:rFonts w:ascii="Arial" w:hAnsi="Arial" w:cs="Arial"/>
          <w:sz w:val="24"/>
          <w:szCs w:val="24"/>
        </w:rPr>
        <w:t>-</w:t>
      </w:r>
      <w:r w:rsidRPr="000A4AF1">
        <w:rPr>
          <w:rFonts w:ascii="Arial" w:hAnsi="Arial" w:cs="Arial"/>
          <w:sz w:val="24"/>
          <w:szCs w:val="24"/>
        </w:rPr>
        <w:t xml:space="preserve"> O Limbă și Literatură Străină (Japoneză); Licențiată în Litere și Limbi străine, specializată în Limba și Literatura Română</w:t>
      </w:r>
      <w:r w:rsidR="000A4AF1">
        <w:rPr>
          <w:rFonts w:ascii="Arial" w:hAnsi="Arial" w:cs="Arial"/>
          <w:sz w:val="24"/>
          <w:szCs w:val="24"/>
        </w:rPr>
        <w:t xml:space="preserve"> -</w:t>
      </w:r>
      <w:r w:rsidRPr="000A4AF1">
        <w:rPr>
          <w:rFonts w:ascii="Arial" w:hAnsi="Arial" w:cs="Arial"/>
          <w:sz w:val="24"/>
          <w:szCs w:val="24"/>
        </w:rPr>
        <w:t xml:space="preserve"> O Limbă și Literatură Străină (Japoneză). Autori a</w:t>
      </w:r>
      <w:r w:rsidR="000A4AF1">
        <w:rPr>
          <w:rFonts w:ascii="Arial" w:hAnsi="Arial" w:cs="Arial"/>
          <w:sz w:val="24"/>
          <w:szCs w:val="24"/>
        </w:rPr>
        <w:t>i</w:t>
      </w:r>
      <w:r w:rsidRPr="000A4AF1">
        <w:rPr>
          <w:rFonts w:ascii="Arial" w:hAnsi="Arial" w:cs="Arial"/>
          <w:sz w:val="24"/>
          <w:szCs w:val="24"/>
        </w:rPr>
        <w:t xml:space="preserve"> volumelor </w:t>
      </w:r>
      <w:r w:rsidRPr="000A4AF1">
        <w:rPr>
          <w:rFonts w:ascii="Arial" w:hAnsi="Arial" w:cs="Arial"/>
          <w:i/>
          <w:iCs/>
          <w:sz w:val="24"/>
          <w:szCs w:val="24"/>
        </w:rPr>
        <w:t>Povești de vis pentru copii cu dichis. Volumul 1 - Taina Nopților Sfinte</w:t>
      </w:r>
      <w:r w:rsidRPr="000A4AF1">
        <w:rPr>
          <w:rFonts w:ascii="Arial" w:hAnsi="Arial" w:cs="Arial"/>
          <w:sz w:val="24"/>
          <w:szCs w:val="24"/>
        </w:rPr>
        <w:t xml:space="preserve"> și </w:t>
      </w:r>
      <w:r w:rsidRPr="000A4AF1">
        <w:rPr>
          <w:rFonts w:ascii="Arial" w:hAnsi="Arial" w:cs="Arial"/>
          <w:i/>
          <w:iCs/>
          <w:sz w:val="24"/>
          <w:szCs w:val="24"/>
        </w:rPr>
        <w:t>Mic Compendiu: 20 de întrebări și răspunsuri despre avocați și clienți</w:t>
      </w:r>
      <w:r w:rsidRPr="000A4AF1">
        <w:rPr>
          <w:rFonts w:ascii="Arial" w:hAnsi="Arial" w:cs="Arial"/>
          <w:sz w:val="24"/>
          <w:szCs w:val="24"/>
        </w:rPr>
        <w:t>, organizatori de evenimente literar-artistice, promotori ai mișcării Manifest și a</w:t>
      </w:r>
      <w:r w:rsidR="000A4AF1">
        <w:rPr>
          <w:rFonts w:ascii="Arial" w:hAnsi="Arial" w:cs="Arial"/>
          <w:sz w:val="24"/>
          <w:szCs w:val="24"/>
        </w:rPr>
        <w:t>i</w:t>
      </w:r>
      <w:r w:rsidRPr="000A4AF1">
        <w:rPr>
          <w:rFonts w:ascii="Arial" w:hAnsi="Arial" w:cs="Arial"/>
          <w:sz w:val="24"/>
          <w:szCs w:val="24"/>
        </w:rPr>
        <w:t xml:space="preserve"> curentului literar-artistic </w:t>
      </w:r>
      <w:proofErr w:type="spellStart"/>
      <w:r w:rsidRPr="000A4AF1">
        <w:rPr>
          <w:rFonts w:ascii="Arial" w:hAnsi="Arial" w:cs="Arial"/>
          <w:sz w:val="24"/>
          <w:szCs w:val="24"/>
        </w:rPr>
        <w:t>Imaginoinspiraționism</w:t>
      </w:r>
      <w:proofErr w:type="spellEnd"/>
      <w:r w:rsidRPr="000A4AF1">
        <w:rPr>
          <w:rFonts w:ascii="Arial" w:hAnsi="Arial" w:cs="Arial"/>
          <w:sz w:val="24"/>
          <w:szCs w:val="24"/>
        </w:rPr>
        <w:t>.</w:t>
      </w:r>
    </w:p>
    <w:p w14:paraId="4A6C52C8" w14:textId="77777777" w:rsidR="00735568" w:rsidRPr="000A4AF1" w:rsidRDefault="00735568" w:rsidP="000A4AF1">
      <w:pPr>
        <w:ind w:firstLine="567"/>
        <w:jc w:val="both"/>
        <w:rPr>
          <w:rFonts w:ascii="Arial" w:hAnsi="Arial" w:cs="Arial"/>
        </w:rPr>
      </w:pPr>
    </w:p>
    <w:sectPr w:rsidR="00735568" w:rsidRPr="000A4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68"/>
    <w:rsid w:val="000A4AF1"/>
    <w:rsid w:val="00735568"/>
    <w:rsid w:val="00A02BE3"/>
    <w:rsid w:val="00B601F1"/>
    <w:rsid w:val="00E3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C2737"/>
  <w15:chartTrackingRefBased/>
  <w15:docId w15:val="{33B80453-0D46-4BB4-A8D1-D6FA3A65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o-RO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Iulian Ciugulea</dc:creator>
  <cp:keywords/>
  <dc:description/>
  <cp:lastModifiedBy>Cristina Ghidoveanu</cp:lastModifiedBy>
  <cp:revision>3</cp:revision>
  <dcterms:created xsi:type="dcterms:W3CDTF">2024-03-01T13:39:00Z</dcterms:created>
  <dcterms:modified xsi:type="dcterms:W3CDTF">2024-03-18T16:55:00Z</dcterms:modified>
</cp:coreProperties>
</file>